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18" w:rsidRDefault="00D20818" w:rsidP="006D2C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Pr="004C5D6C" w:rsidRDefault="00901753" w:rsidP="006D2C3B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90175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0410" cy="7798325"/>
            <wp:effectExtent l="0" t="0" r="8890" b="0"/>
            <wp:docPr id="2" name="Рисунок 2" descr="C:\Users\злата\Desktop\титцльники новые фото\«31» 08. 2019 r. (2)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76" cy="780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8" w:rsidRPr="004C5D6C" w:rsidRDefault="00D20818" w:rsidP="004C5D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01753" w:rsidRDefault="00901753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01753" w:rsidRDefault="00901753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01753" w:rsidRDefault="00901753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01753" w:rsidRDefault="00901753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57915" w:rsidRDefault="00257915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15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</w:t>
      </w:r>
    </w:p>
    <w:p w:rsidR="00D115D0" w:rsidRPr="00D115D0" w:rsidRDefault="00D115D0" w:rsidP="00D1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D115D0">
      <w:pPr>
        <w:spacing w:after="0" w:line="360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D115D0">
      <w:pPr>
        <w:spacing w:after="0" w:line="36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D115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952C17" w:rsidRPr="004C5D6C" w:rsidRDefault="00952C17" w:rsidP="00D115D0">
      <w:pPr>
        <w:pStyle w:val="c25"/>
        <w:shd w:val="clear" w:color="auto" w:fill="FFFFFF"/>
        <w:ind w:left="284" w:firstLine="567"/>
        <w:rPr>
          <w:sz w:val="26"/>
          <w:szCs w:val="26"/>
        </w:rPr>
      </w:pPr>
      <w:r w:rsidRPr="004C5D6C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</w:t>
      </w:r>
      <w:r w:rsidRPr="004C5D6C">
        <w:rPr>
          <w:rFonts w:ascii="Times New Roman" w:eastAsia="Calibri" w:hAnsi="Times New Roman" w:cs="Times New Roman"/>
          <w:sz w:val="26"/>
          <w:szCs w:val="26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</w:rPr>
        <w:t>плуатация внутренних сантехнических устройств, кондиционирования возд</w:t>
      </w:r>
      <w:r w:rsidRPr="004C5D6C">
        <w:rPr>
          <w:rFonts w:ascii="Times New Roman" w:eastAsia="Calibri" w:hAnsi="Times New Roman" w:cs="Times New Roman"/>
          <w:sz w:val="26"/>
          <w:szCs w:val="26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ха и вентиляции, утвержденный Приказом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952C17" w:rsidRPr="004C5D6C" w:rsidRDefault="00952C17" w:rsidP="00D115D0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</w:t>
      </w:r>
      <w:r w:rsidRPr="004C5D6C">
        <w:rPr>
          <w:rFonts w:ascii="Times New Roman" w:eastAsia="Calibri" w:hAnsi="Times New Roman" w:cs="Times New Roman"/>
          <w:sz w:val="26"/>
          <w:szCs w:val="26"/>
        </w:rPr>
        <w:t>ь</w:t>
      </w:r>
      <w:r w:rsidRPr="004C5D6C">
        <w:rPr>
          <w:rFonts w:ascii="Times New Roman" w:eastAsia="Calibri" w:hAnsi="Times New Roman" w:cs="Times New Roman"/>
          <w:sz w:val="26"/>
          <w:szCs w:val="26"/>
        </w:rPr>
        <w:t>ности: 08.02.07 Монтаж и эксплуатация внутренних сантехнических устройств, кондициониро</w:t>
      </w:r>
      <w:r w:rsidR="00D115D0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2019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2C17" w:rsidRPr="004C5D6C" w:rsidRDefault="00952C17" w:rsidP="00D115D0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«Обществознание»</w:t>
      </w:r>
      <w:r w:rsidRPr="004C5D6C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D115D0">
        <w:rPr>
          <w:rFonts w:ascii="Times New Roman" w:hAnsi="Times New Roman" w:cs="Times New Roman"/>
          <w:sz w:val="26"/>
          <w:szCs w:val="26"/>
        </w:rPr>
        <w:t>2019 г.</w:t>
      </w:r>
    </w:p>
    <w:p w:rsidR="00D115D0" w:rsidRDefault="00D115D0" w:rsidP="00D115D0">
      <w:pPr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7915" w:rsidRPr="004C5D6C" w:rsidRDefault="00257915" w:rsidP="00D115D0">
      <w:pPr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ки образовательных достижений обучающихся, освоивших программу уче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дисциплины</w:t>
      </w:r>
      <w:r w:rsidR="002B1C50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C50" w:rsidRPr="004C5D6C">
        <w:rPr>
          <w:rFonts w:ascii="Times New Roman" w:hAnsi="Times New Roman" w:cs="Times New Roman"/>
          <w:sz w:val="26"/>
          <w:szCs w:val="26"/>
        </w:rPr>
        <w:t>ОГСЭ.06 Обществознание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7915" w:rsidRPr="004C5D6C" w:rsidRDefault="00257915" w:rsidP="00D115D0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троля и промежуточной </w:t>
      </w:r>
      <w:r w:rsidR="00DC4888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 в фор</w:t>
      </w:r>
      <w:bookmarkStart w:id="0" w:name="_GoBack"/>
      <w:bookmarkEnd w:id="0"/>
      <w:r w:rsidR="00DC4888">
        <w:rPr>
          <w:rFonts w:ascii="Times New Roman" w:eastAsia="Times New Roman" w:hAnsi="Times New Roman" w:cs="Times New Roman"/>
          <w:sz w:val="26"/>
          <w:szCs w:val="26"/>
          <w:lang w:eastAsia="ru-RU"/>
        </w:rPr>
        <w:t>ме дифференцированного зачета.</w:t>
      </w:r>
    </w:p>
    <w:p w:rsidR="00257915" w:rsidRPr="004C5D6C" w:rsidRDefault="00257915" w:rsidP="00D115D0">
      <w:pPr>
        <w:keepNext/>
        <w:keepLines/>
        <w:suppressLineNumbers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3A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p w:rsidR="003A23B3" w:rsidRDefault="003A23B3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23B3" w:rsidRPr="003A23B3" w:rsidRDefault="003A23B3" w:rsidP="003A23B3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3A23B3" w:rsidRPr="004C5D6C" w:rsidRDefault="003A23B3" w:rsidP="003A23B3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64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36"/>
        <w:gridCol w:w="4228"/>
      </w:tblGrid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нальные, иерархические и другие связи социал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ь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ных объектов и процессов; применять получе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ные знания в повседневной жизни, прогнозир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вать последствия принимаемых решений;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-оценивать социальной информации, умений п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определять цели деятельности и составлять планы деятельности; осуществлять, контрол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ровать и корректировать деятельность;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lastRenderedPageBreak/>
              <w:t>стижения поставленных целей и реализации пл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а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нов деятельности;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туациях</w:t>
            </w:r>
            <w:proofErr w:type="gramStart"/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; --</w:t>
            </w:r>
            <w:proofErr w:type="gramEnd"/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ab/>
              <w:t>деятельн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сти в сфере общественных наук, навыками ра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з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решения проблем;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ально-правовой и экономической информации, критически оценивать и интерпретировать 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формацию, получаемую из различных источников;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использовать средства информационных и ко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м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муникационных технологий в решении когнити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в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ных, коммуникативных и организационных задач с соблюдением требований эргономики, техники безопасности, гигиены, ресурсосбережения, пр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а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вовых и этических норм, норм информационной безопасности;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определять назначение и функции различных с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о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циальных, экономических и правовых инстит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у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тов;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е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ния, использовать адекватные языковые сре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д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ства, понятийный аппарат обществознания.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-Текущий контроль: оценка выпо</w:t>
            </w:r>
            <w:r w:rsidRPr="004C5D6C">
              <w:rPr>
                <w:color w:val="auto"/>
                <w:sz w:val="26"/>
                <w:szCs w:val="26"/>
              </w:rPr>
              <w:t>л</w:t>
            </w:r>
            <w:r w:rsidRPr="004C5D6C">
              <w:rPr>
                <w:color w:val="auto"/>
                <w:sz w:val="26"/>
                <w:szCs w:val="26"/>
              </w:rPr>
              <w:t>нения заданий на практических з</w:t>
            </w:r>
            <w:r w:rsidRPr="004C5D6C">
              <w:rPr>
                <w:color w:val="auto"/>
                <w:sz w:val="26"/>
                <w:szCs w:val="26"/>
              </w:rPr>
              <w:t>а</w:t>
            </w:r>
            <w:r w:rsidRPr="004C5D6C">
              <w:rPr>
                <w:color w:val="auto"/>
                <w:sz w:val="26"/>
                <w:szCs w:val="26"/>
              </w:rPr>
              <w:t>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сообщений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>.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>в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>ыполненных при помощи интернет источников;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бизнес – планов;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выступлений с сообщени</w:t>
            </w:r>
            <w:r w:rsidRPr="004C5D6C">
              <w:rPr>
                <w:color w:val="auto"/>
                <w:sz w:val="26"/>
                <w:szCs w:val="26"/>
              </w:rPr>
              <w:t>я</w:t>
            </w:r>
            <w:r w:rsidRPr="004C5D6C">
              <w:rPr>
                <w:color w:val="auto"/>
                <w:sz w:val="26"/>
                <w:szCs w:val="26"/>
              </w:rPr>
              <w:t>ми;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участия в диспуте;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практическую раб</w:t>
            </w:r>
            <w:r w:rsidRPr="004C5D6C">
              <w:rPr>
                <w:color w:val="auto"/>
                <w:sz w:val="26"/>
                <w:szCs w:val="26"/>
              </w:rPr>
              <w:t>о</w:t>
            </w:r>
            <w:r w:rsidRPr="004C5D6C">
              <w:rPr>
                <w:color w:val="auto"/>
                <w:sz w:val="26"/>
                <w:szCs w:val="26"/>
              </w:rPr>
              <w:t>ту№1;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участие в «Круглом ст</w:t>
            </w:r>
            <w:r w:rsidRPr="004C5D6C">
              <w:rPr>
                <w:color w:val="auto"/>
                <w:sz w:val="26"/>
                <w:szCs w:val="26"/>
              </w:rPr>
              <w:t>о</w:t>
            </w:r>
            <w:r w:rsidRPr="004C5D6C">
              <w:rPr>
                <w:color w:val="auto"/>
                <w:sz w:val="26"/>
                <w:szCs w:val="26"/>
              </w:rPr>
              <w:t>ле»;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за выступления с доклад</w:t>
            </w:r>
            <w:r w:rsidRPr="004C5D6C">
              <w:rPr>
                <w:color w:val="auto"/>
                <w:sz w:val="26"/>
                <w:szCs w:val="26"/>
              </w:rPr>
              <w:t>а</w:t>
            </w:r>
            <w:r w:rsidRPr="004C5D6C">
              <w:rPr>
                <w:color w:val="auto"/>
                <w:sz w:val="26"/>
                <w:szCs w:val="26"/>
              </w:rPr>
              <w:t>ми;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D115D0">
        <w:trPr>
          <w:trHeight w:val="1540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об обществе как целостной развивающейся с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и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стеме в единстве и взаимодействии его основных сфер и институтов; базовый понятийный апп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а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рат социальных наук; - об основных тенденциях и возможных перспективах развития мирового с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о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 xml:space="preserve">общества в глобальном мире; </w:t>
            </w:r>
          </w:p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о</w:t>
            </w: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цессов; методы решения практических задач, различные методы познания;</w:t>
            </w:r>
          </w:p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анализ событий в мировом сообщ</w:t>
            </w:r>
            <w:r w:rsidRPr="004C5D6C">
              <w:rPr>
                <w:bCs/>
                <w:color w:val="auto"/>
                <w:sz w:val="26"/>
                <w:szCs w:val="26"/>
              </w:rPr>
              <w:t>е</w:t>
            </w:r>
            <w:r w:rsidRPr="004C5D6C">
              <w:rPr>
                <w:bCs/>
                <w:color w:val="auto"/>
                <w:sz w:val="26"/>
                <w:szCs w:val="26"/>
              </w:rPr>
              <w:t>стве;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-оценка за выполнение практич</w:t>
            </w:r>
            <w:r w:rsidRPr="004C5D6C">
              <w:rPr>
                <w:bCs/>
                <w:color w:val="auto"/>
                <w:sz w:val="26"/>
                <w:szCs w:val="26"/>
              </w:rPr>
              <w:t>е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ских работ №1-2 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1. </w:t>
            </w:r>
            <w:r w:rsidRPr="004C5D6C">
              <w:rPr>
                <w:iCs/>
                <w:color w:val="auto"/>
                <w:sz w:val="26"/>
                <w:szCs w:val="26"/>
              </w:rPr>
              <w:t>Выбирать способы решения задач профе</w:t>
            </w:r>
            <w:r w:rsidRPr="004C5D6C">
              <w:rPr>
                <w:iCs/>
                <w:color w:val="auto"/>
                <w:sz w:val="26"/>
                <w:szCs w:val="26"/>
              </w:rPr>
              <w:t>с</w:t>
            </w:r>
            <w:r w:rsidRPr="004C5D6C">
              <w:rPr>
                <w:iCs/>
                <w:color w:val="auto"/>
                <w:sz w:val="26"/>
                <w:szCs w:val="26"/>
              </w:rPr>
              <w:t>сиональной деятельности, применительно к ра</w:t>
            </w:r>
            <w:r w:rsidRPr="004C5D6C">
              <w:rPr>
                <w:iCs/>
                <w:color w:val="auto"/>
                <w:sz w:val="26"/>
                <w:szCs w:val="26"/>
              </w:rPr>
              <w:t>з</w:t>
            </w:r>
            <w:r w:rsidRPr="004C5D6C">
              <w:rPr>
                <w:iCs/>
                <w:color w:val="auto"/>
                <w:sz w:val="26"/>
                <w:szCs w:val="26"/>
              </w:rPr>
              <w:t>личным контекстам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2. </w:t>
            </w:r>
            <w:r w:rsidRPr="004C5D6C">
              <w:rPr>
                <w:color w:val="auto"/>
                <w:sz w:val="26"/>
                <w:szCs w:val="26"/>
              </w:rPr>
              <w:t>Осуществлять поиск, анализ и интерпрет</w:t>
            </w:r>
            <w:r w:rsidRPr="004C5D6C">
              <w:rPr>
                <w:color w:val="auto"/>
                <w:sz w:val="26"/>
                <w:szCs w:val="26"/>
              </w:rPr>
              <w:t>а</w:t>
            </w:r>
            <w:r w:rsidRPr="004C5D6C">
              <w:rPr>
                <w:color w:val="auto"/>
                <w:sz w:val="26"/>
                <w:szCs w:val="26"/>
              </w:rPr>
              <w:t>цию информации, необходимой для выполнения задач профессиональной деятельности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моанализа принимаемых решений на занятиях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3. </w:t>
            </w:r>
            <w:r w:rsidRPr="004C5D6C">
              <w:rPr>
                <w:color w:val="auto"/>
                <w:sz w:val="26"/>
                <w:szCs w:val="26"/>
              </w:rPr>
              <w:t xml:space="preserve">Планировать и реализовывать собственное </w:t>
            </w:r>
            <w:r w:rsidRPr="004C5D6C">
              <w:rPr>
                <w:color w:val="auto"/>
                <w:sz w:val="26"/>
                <w:szCs w:val="26"/>
              </w:rPr>
              <w:lastRenderedPageBreak/>
              <w:t>профессиональное и личностное развитие.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Экспертная оценка решения ситу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ционных задач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lastRenderedPageBreak/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4. </w:t>
            </w:r>
            <w:r w:rsidRPr="004C5D6C">
              <w:rPr>
                <w:color w:val="auto"/>
                <w:sz w:val="26"/>
                <w:szCs w:val="26"/>
              </w:rPr>
              <w:t>Работать в коллективе и команде, эффе</w:t>
            </w:r>
            <w:r w:rsidRPr="004C5D6C">
              <w:rPr>
                <w:color w:val="auto"/>
                <w:sz w:val="26"/>
                <w:szCs w:val="26"/>
              </w:rPr>
              <w:t>к</w:t>
            </w:r>
            <w:r w:rsidRPr="004C5D6C">
              <w:rPr>
                <w:color w:val="auto"/>
                <w:sz w:val="26"/>
                <w:szCs w:val="26"/>
              </w:rPr>
              <w:t>тивно взаимодействовать с коллегами, руково</w:t>
            </w:r>
            <w:r w:rsidRPr="004C5D6C">
              <w:rPr>
                <w:color w:val="auto"/>
                <w:sz w:val="26"/>
                <w:szCs w:val="26"/>
              </w:rPr>
              <w:t>д</w:t>
            </w:r>
            <w:r w:rsidRPr="004C5D6C">
              <w:rPr>
                <w:color w:val="auto"/>
                <w:sz w:val="26"/>
                <w:szCs w:val="26"/>
              </w:rPr>
              <w:t>ством, клиентами.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бора информации для выполнения профессиональных задач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ОК 5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 xml:space="preserve"> О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>существлять устную и письменную ко</w:t>
            </w:r>
            <w:r w:rsidRPr="004C5D6C">
              <w:rPr>
                <w:color w:val="auto"/>
                <w:sz w:val="26"/>
                <w:szCs w:val="26"/>
              </w:rPr>
              <w:t>м</w:t>
            </w:r>
            <w:r w:rsidRPr="004C5D6C">
              <w:rPr>
                <w:color w:val="auto"/>
                <w:sz w:val="26"/>
                <w:szCs w:val="26"/>
              </w:rPr>
              <w:t>муникацию на государственном языке с учетом особенностей социального и культурного конте</w:t>
            </w:r>
            <w:r w:rsidRPr="004C5D6C">
              <w:rPr>
                <w:color w:val="auto"/>
                <w:sz w:val="26"/>
                <w:szCs w:val="26"/>
              </w:rPr>
              <w:t>к</w:t>
            </w:r>
            <w:r w:rsidRPr="004C5D6C">
              <w:rPr>
                <w:color w:val="auto"/>
                <w:sz w:val="26"/>
                <w:szCs w:val="26"/>
              </w:rPr>
              <w:t>ста.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верности, логичности изложения найденной информации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6. </w:t>
            </w:r>
            <w:r w:rsidRPr="004C5D6C">
              <w:rPr>
                <w:color w:val="auto"/>
                <w:sz w:val="26"/>
                <w:szCs w:val="26"/>
              </w:rPr>
              <w:t>Проявлять гражданско-патриотическую п</w:t>
            </w:r>
            <w:r w:rsidRPr="004C5D6C">
              <w:rPr>
                <w:color w:val="auto"/>
                <w:sz w:val="26"/>
                <w:szCs w:val="26"/>
              </w:rPr>
              <w:t>о</w:t>
            </w:r>
            <w:r w:rsidRPr="004C5D6C">
              <w:rPr>
                <w:color w:val="auto"/>
                <w:sz w:val="26"/>
                <w:szCs w:val="26"/>
              </w:rPr>
              <w:t>зицию, демонстрировать осознанное поведение на основе традиционных общечеловеческих ценн</w:t>
            </w:r>
            <w:r w:rsidRPr="004C5D6C">
              <w:rPr>
                <w:color w:val="auto"/>
                <w:sz w:val="26"/>
                <w:szCs w:val="26"/>
              </w:rPr>
              <w:t>о</w:t>
            </w:r>
            <w:r w:rsidRPr="004C5D6C">
              <w:rPr>
                <w:color w:val="auto"/>
                <w:sz w:val="26"/>
                <w:szCs w:val="26"/>
              </w:rPr>
              <w:t>стей.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9. </w:t>
            </w:r>
            <w:r w:rsidRPr="004C5D6C">
              <w:rPr>
                <w:color w:val="auto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моанализа принимаемых решений на практических занятиях</w:t>
            </w:r>
          </w:p>
        </w:tc>
      </w:tr>
      <w:tr w:rsidR="006E295A" w:rsidRPr="004C5D6C" w:rsidTr="00D115D0">
        <w:trPr>
          <w:trHeight w:val="297"/>
        </w:trPr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 xml:space="preserve"> 10.Пользоваться профессиональной докуме</w:t>
            </w:r>
            <w:r w:rsidRPr="004C5D6C">
              <w:rPr>
                <w:color w:val="auto"/>
                <w:sz w:val="26"/>
                <w:szCs w:val="26"/>
              </w:rPr>
              <w:t>н</w:t>
            </w:r>
            <w:r w:rsidRPr="004C5D6C">
              <w:rPr>
                <w:color w:val="auto"/>
                <w:sz w:val="26"/>
                <w:szCs w:val="26"/>
              </w:rPr>
              <w:t>тацией на государственном и иностранных яз</w:t>
            </w:r>
            <w:r w:rsidRPr="004C5D6C">
              <w:rPr>
                <w:color w:val="auto"/>
                <w:sz w:val="26"/>
                <w:szCs w:val="26"/>
              </w:rPr>
              <w:t>ы</w:t>
            </w:r>
            <w:r w:rsidRPr="004C5D6C">
              <w:rPr>
                <w:color w:val="auto"/>
                <w:sz w:val="26"/>
                <w:szCs w:val="26"/>
              </w:rPr>
              <w:t>ках.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D115D0">
          <w:pgSz w:w="11906" w:h="16838"/>
          <w:pgMar w:top="1134" w:right="1274" w:bottom="1134" w:left="1560" w:header="708" w:footer="708" w:gutter="0"/>
          <w:cols w:space="708"/>
          <w:docGrid w:linePitch="360"/>
        </w:sectPr>
      </w:pPr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инстинктов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End"/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Homo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sapiens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Homo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sapiens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?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End"/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End"/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Qd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Qd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Qs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Qs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End"/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End"/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proofErr w:type="spell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proofErr w:type="spell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spellEnd"/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</w:t>
            </w:r>
            <w:proofErr w:type="gram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Qd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Qs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proofErr w:type="spell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Start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proofErr w:type="gramEnd"/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</w:t>
      </w:r>
      <w:r w:rsidRPr="004C5D6C">
        <w:rPr>
          <w:rFonts w:ascii="Times New Roman" w:hAnsi="Times New Roman" w:cs="Times New Roman"/>
          <w:b/>
          <w:sz w:val="26"/>
          <w:szCs w:val="26"/>
        </w:rPr>
        <w:t>е</w:t>
      </w:r>
      <w:r w:rsidRPr="004C5D6C">
        <w:rPr>
          <w:rFonts w:ascii="Times New Roman" w:hAnsi="Times New Roman" w:cs="Times New Roman"/>
          <w:b/>
          <w:sz w:val="26"/>
          <w:szCs w:val="26"/>
        </w:rPr>
        <w:t>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</w:t>
      </w:r>
      <w:r w:rsidRPr="004C5D6C">
        <w:rPr>
          <w:rFonts w:ascii="Times New Roman" w:hAnsi="Times New Roman" w:cs="Times New Roman"/>
          <w:sz w:val="26"/>
          <w:szCs w:val="26"/>
        </w:rPr>
        <w:t>с</w:t>
      </w:r>
      <w:r w:rsidRPr="004C5D6C">
        <w:rPr>
          <w:rFonts w:ascii="Times New Roman" w:hAnsi="Times New Roman" w:cs="Times New Roman"/>
          <w:sz w:val="26"/>
          <w:szCs w:val="26"/>
        </w:rPr>
        <w:t>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lastRenderedPageBreak/>
        <w:t>Практическая работа №3: Идеи «</w:t>
      </w:r>
      <w:proofErr w:type="spellStart"/>
      <w:r w:rsidRPr="004C5D6C">
        <w:rPr>
          <w:rFonts w:ascii="Times New Roman" w:hAnsi="Times New Roman" w:cs="Times New Roman"/>
          <w:sz w:val="26"/>
          <w:szCs w:val="26"/>
        </w:rPr>
        <w:t>политкультурности</w:t>
      </w:r>
      <w:proofErr w:type="spellEnd"/>
      <w:r w:rsidRPr="004C5D6C">
        <w:rPr>
          <w:rFonts w:ascii="Times New Roman" w:hAnsi="Times New Roman" w:cs="Times New Roman"/>
          <w:sz w:val="26"/>
          <w:szCs w:val="26"/>
        </w:rPr>
        <w:t>» и молодежные экстремис</w:t>
      </w:r>
      <w:r w:rsidRPr="004C5D6C">
        <w:rPr>
          <w:rFonts w:ascii="Times New Roman" w:hAnsi="Times New Roman" w:cs="Times New Roman"/>
          <w:sz w:val="26"/>
          <w:szCs w:val="26"/>
        </w:rPr>
        <w:t>т</w:t>
      </w:r>
      <w:r w:rsidRPr="004C5D6C">
        <w:rPr>
          <w:rFonts w:ascii="Times New Roman" w:hAnsi="Times New Roman" w:cs="Times New Roman"/>
          <w:sz w:val="26"/>
          <w:szCs w:val="26"/>
        </w:rPr>
        <w:t>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4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5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</w:t>
        </w:r>
        <w:r w:rsidRPr="004C5D6C">
          <w:rPr>
            <w:rStyle w:val="a5"/>
            <w:bCs/>
            <w:color w:val="auto"/>
            <w:sz w:val="26"/>
            <w:szCs w:val="26"/>
          </w:rPr>
          <w:t>о</w:t>
        </w:r>
        <w:r w:rsidRPr="004C5D6C">
          <w:rPr>
            <w:rStyle w:val="a5"/>
            <w:bCs/>
            <w:color w:val="auto"/>
            <w:sz w:val="26"/>
            <w:szCs w:val="26"/>
          </w:rPr>
          <w:t>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6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Межнациональные отношения, </w:t>
      </w:r>
      <w:proofErr w:type="spellStart"/>
      <w:r w:rsidRPr="004C5D6C">
        <w:rPr>
          <w:bCs/>
          <w:sz w:val="26"/>
          <w:szCs w:val="26"/>
        </w:rPr>
        <w:t>этносоциальные</w:t>
      </w:r>
      <w:proofErr w:type="spellEnd"/>
      <w:r w:rsidRPr="004C5D6C">
        <w:rPr>
          <w:bCs/>
          <w:sz w:val="26"/>
          <w:szCs w:val="26"/>
        </w:rPr>
        <w:t xml:space="preserve">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7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8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9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DC4888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70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Воинская обязанность, Альтернативная </w:t>
      </w:r>
      <w:hyperlink r:id="rId71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2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</w:t>
        </w:r>
        <w:r w:rsidRPr="004C5D6C">
          <w:rPr>
            <w:rStyle w:val="a5"/>
            <w:bCs/>
            <w:color w:val="auto"/>
            <w:sz w:val="26"/>
            <w:szCs w:val="26"/>
          </w:rPr>
          <w:t>я</w:t>
        </w:r>
        <w:r w:rsidRPr="004C5D6C">
          <w:rPr>
            <w:rStyle w:val="a5"/>
            <w:bCs/>
            <w:color w:val="auto"/>
            <w:sz w:val="26"/>
            <w:szCs w:val="26"/>
          </w:rPr>
          <w:t>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3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на частных 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Б. Увеличение объемов производства на основе роста производительности труда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видами юридической ответственности и 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креплены в _______________ (3) РФ, Регламенте Государственной Думы, Регл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 вправе создавать _____________ (5), деятельность 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ограничена определенным сроком или конкретной задачей. Государственная Дума формирует _____________ (6) на основе принципа пропорционального представ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ст.18 Регламента комитеты Государственной Думы: разрабат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вают и предварительно рассматривают __________ (7); организуют и проводят парламентские слушания; способствуют проведению в жизнь положений конст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туции РФ и федеральных законов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</w:t>
      </w:r>
      <w:proofErr w:type="gramStart"/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а-</w:t>
      </w:r>
      <w:proofErr w:type="gramEnd"/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 </w:t>
      </w:r>
      <w:proofErr w:type="gramStart"/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экономических отношений, возникающих в процессе формиров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распределения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При определении качества такого фактора производства, как труд обяз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минимального 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размера оплаты труда</w:t>
      </w:r>
      <w:proofErr w:type="gramEnd"/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уголовно-правовая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ным, правовым. Декларируется 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реальное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верное выполнение всех заданий работы можно максимально получить 25 ба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98" w:rsidRDefault="00D13398">
      <w:pPr>
        <w:spacing w:after="0" w:line="240" w:lineRule="auto"/>
      </w:pPr>
      <w:r>
        <w:separator/>
      </w:r>
    </w:p>
  </w:endnote>
  <w:endnote w:type="continuationSeparator" w:id="0">
    <w:p w:rsidR="00D13398" w:rsidRDefault="00D1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38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41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42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87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DC4888" w:rsidRPr="00DC4888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98" w:rsidRDefault="00D13398">
      <w:pPr>
        <w:spacing w:after="0" w:line="240" w:lineRule="auto"/>
      </w:pPr>
      <w:r>
        <w:separator/>
      </w:r>
    </w:p>
  </w:footnote>
  <w:footnote w:type="continuationSeparator" w:id="0">
    <w:p w:rsidR="00D13398" w:rsidRDefault="00D13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257915"/>
    <w:rsid w:val="002B1C50"/>
    <w:rsid w:val="002C57A7"/>
    <w:rsid w:val="003A23B3"/>
    <w:rsid w:val="004C5D6C"/>
    <w:rsid w:val="004D1DDA"/>
    <w:rsid w:val="005730FC"/>
    <w:rsid w:val="005764DC"/>
    <w:rsid w:val="005C17C7"/>
    <w:rsid w:val="005F73F0"/>
    <w:rsid w:val="006A7854"/>
    <w:rsid w:val="006D2C3B"/>
    <w:rsid w:val="006E175B"/>
    <w:rsid w:val="006E295A"/>
    <w:rsid w:val="007448C0"/>
    <w:rsid w:val="007510FB"/>
    <w:rsid w:val="00894117"/>
    <w:rsid w:val="008A188E"/>
    <w:rsid w:val="00901753"/>
    <w:rsid w:val="00945B79"/>
    <w:rsid w:val="00952C17"/>
    <w:rsid w:val="009B0724"/>
    <w:rsid w:val="00AE35BC"/>
    <w:rsid w:val="00B211E8"/>
    <w:rsid w:val="00C066A2"/>
    <w:rsid w:val="00C25B49"/>
    <w:rsid w:val="00D115D0"/>
    <w:rsid w:val="00D13398"/>
    <w:rsid w:val="00D20818"/>
    <w:rsid w:val="00DA3B4B"/>
    <w:rsid w:val="00D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D1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D1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68" Type="http://schemas.openxmlformats.org/officeDocument/2006/relationships/hyperlink" Target="https://pandia.ru/text/category/politicheskaya_sistema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pandia.ru/text/category/grazhdanskaya_sluzhba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header" Target="header23.xml"/><Relationship Id="rId58" Type="http://schemas.openxmlformats.org/officeDocument/2006/relationships/header" Target="header25.xml"/><Relationship Id="rId66" Type="http://schemas.openxmlformats.org/officeDocument/2006/relationships/hyperlink" Target="https://pandia.ru/text/category/yuridicheskaya_otvetstvennostmz/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footer" Target="footer25.xml"/><Relationship Id="rId65" Type="http://schemas.openxmlformats.org/officeDocument/2006/relationships/hyperlink" Target="https://pandia.ru/text/category/trudovie_dogovora/" TargetMode="External"/><Relationship Id="rId73" Type="http://schemas.openxmlformats.org/officeDocument/2006/relationships/hyperlink" Target="https://pandia.ru/text/category/ugolovnij_protces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footer" Target="footer19.xml"/><Relationship Id="rId56" Type="http://schemas.openxmlformats.org/officeDocument/2006/relationships/header" Target="header24.xml"/><Relationship Id="rId64" Type="http://schemas.openxmlformats.org/officeDocument/2006/relationships/hyperlink" Target="https://pandia.ru/text/category/grazhdanskoe_pravo/" TargetMode="External"/><Relationship Id="rId69" Type="http://schemas.openxmlformats.org/officeDocument/2006/relationships/hyperlink" Target="https://pandia.ru/text/category/nalogoplatelmzshiki/" TargetMode="External"/><Relationship Id="rId8" Type="http://schemas.openxmlformats.org/officeDocument/2006/relationships/endnotes" Target="endnotes.xml"/><Relationship Id="rId51" Type="http://schemas.openxmlformats.org/officeDocument/2006/relationships/footer" Target="footer21.xml"/><Relationship Id="rId72" Type="http://schemas.openxmlformats.org/officeDocument/2006/relationships/hyperlink" Target="https://pandia.ru/text/category/predprinimatelmzskaya_deyatelmznostmz/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header" Target="header26.xml"/><Relationship Id="rId67" Type="http://schemas.openxmlformats.org/officeDocument/2006/relationships/hyperlink" Target="https://pandia.ru/text/category/natcionalmznaya_politika/" TargetMode="External"/><Relationship Id="rId20" Type="http://schemas.openxmlformats.org/officeDocument/2006/relationships/header" Target="header6.xml"/><Relationship Id="rId41" Type="http://schemas.openxmlformats.org/officeDocument/2006/relationships/header" Target="header17.xml"/><Relationship Id="rId54" Type="http://schemas.openxmlformats.org/officeDocument/2006/relationships/footer" Target="footer22.xml"/><Relationship Id="rId62" Type="http://schemas.openxmlformats.org/officeDocument/2006/relationships/header" Target="header27.xml"/><Relationship Id="rId70" Type="http://schemas.openxmlformats.org/officeDocument/2006/relationships/hyperlink" Target="https://pandia.ru/text/category/konstitutciya_rossijskoj_federatcii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B904C-9A73-46DF-8DE3-9D2747DC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87</Pages>
  <Words>15313</Words>
  <Characters>87289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GuzMans</cp:lastModifiedBy>
  <cp:revision>21</cp:revision>
  <dcterms:created xsi:type="dcterms:W3CDTF">2022-02-14T19:16:00Z</dcterms:created>
  <dcterms:modified xsi:type="dcterms:W3CDTF">2022-04-28T13:40:00Z</dcterms:modified>
</cp:coreProperties>
</file>